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FA" w:rsidRDefault="00284BFA" w:rsidP="00284BFA">
      <w:pPr>
        <w:shd w:val="clear" w:color="auto" w:fill="FFFFFF"/>
        <w:spacing w:before="150" w:after="0" w:line="450" w:lineRule="atLeast"/>
        <w:jc w:val="right"/>
        <w:outlineLvl w:val="0"/>
        <w:rPr>
          <w:rFonts w:ascii="Trebuchet MS" w:eastAsia="Times New Roman" w:hAnsi="Trebuchet MS" w:cs="Times New Roman"/>
          <w:color w:val="475C7A"/>
          <w:kern w:val="36"/>
          <w:sz w:val="52"/>
          <w:szCs w:val="52"/>
        </w:rPr>
      </w:pPr>
      <w:r>
        <w:rPr>
          <w:rFonts w:ascii="Trebuchet MS" w:eastAsia="Times New Roman" w:hAnsi="Trebuchet MS" w:cs="Times New Roman"/>
          <w:noProof/>
          <w:color w:val="475C7A"/>
          <w:kern w:val="36"/>
          <w:sz w:val="52"/>
          <w:szCs w:val="52"/>
        </w:rPr>
        <w:drawing>
          <wp:inline distT="0" distB="0" distL="0" distR="0">
            <wp:extent cx="5676900" cy="4457700"/>
            <wp:effectExtent l="19050" t="0" r="0" b="0"/>
            <wp:docPr id="2" name="Рисунок 1" descr="C:\Users\user\Desktop\лу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учик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FA" w:rsidRDefault="00284BFA" w:rsidP="00284BF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72"/>
          <w:szCs w:val="72"/>
        </w:rPr>
      </w:pPr>
    </w:p>
    <w:p w:rsidR="007E53C2" w:rsidRPr="00284BFA" w:rsidRDefault="00AB4D45" w:rsidP="00284BF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72"/>
          <w:szCs w:val="72"/>
        </w:rPr>
      </w:pPr>
      <w:r w:rsidRPr="00284BFA">
        <w:rPr>
          <w:rFonts w:ascii="Trebuchet MS" w:eastAsia="Times New Roman" w:hAnsi="Trebuchet MS" w:cs="Times New Roman"/>
          <w:kern w:val="36"/>
          <w:sz w:val="72"/>
          <w:szCs w:val="72"/>
        </w:rPr>
        <w:t>Проектная деятельность</w:t>
      </w:r>
    </w:p>
    <w:p w:rsidR="007E53C2" w:rsidRPr="00284BFA" w:rsidRDefault="00AB4D45" w:rsidP="00284BF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72"/>
          <w:szCs w:val="72"/>
        </w:rPr>
      </w:pPr>
      <w:r w:rsidRPr="00284BFA">
        <w:rPr>
          <w:rFonts w:ascii="Trebuchet MS" w:eastAsia="Times New Roman" w:hAnsi="Trebuchet MS" w:cs="Times New Roman"/>
          <w:kern w:val="36"/>
          <w:sz w:val="72"/>
          <w:szCs w:val="72"/>
        </w:rPr>
        <w:t>в первой младшей группе</w:t>
      </w:r>
    </w:p>
    <w:p w:rsidR="00AB4D45" w:rsidRPr="00284BFA" w:rsidRDefault="00AB4D45" w:rsidP="00284BF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72"/>
          <w:szCs w:val="72"/>
        </w:rPr>
      </w:pPr>
      <w:r w:rsidRPr="00284BFA">
        <w:rPr>
          <w:rFonts w:ascii="Trebuchet MS" w:eastAsia="Times New Roman" w:hAnsi="Trebuchet MS" w:cs="Times New Roman"/>
          <w:kern w:val="36"/>
          <w:sz w:val="72"/>
          <w:szCs w:val="72"/>
        </w:rPr>
        <w:t>"Солнечный Лучик"</w:t>
      </w: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32"/>
          <w:szCs w:val="32"/>
        </w:rPr>
      </w:pP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Актуальность разработки и реализации педагогического проекта</w:t>
      </w:r>
      <w:r w:rsidRPr="00284BFA">
        <w:rPr>
          <w:rFonts w:ascii="Verdana" w:eastAsia="Times New Roman" w:hAnsi="Verdana" w:cs="Times New Roman"/>
          <w:sz w:val="32"/>
          <w:szCs w:val="32"/>
        </w:rPr>
        <w:t> –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Тема была выбрана в последний месяц зимы. И была разработана для реализации ближе к весне. Так как в конце февраля – начале марта солнце начинает светить ярче, теплее. Это, конечно, заметили дети. Причем в беседах с детьми, некоторые из них затруднялись называть какого цвета, формы солнце. Так же мало использовали глаголы, определения, связанные с солнцем.  Хотелось обогатить знания детей о природном объекте – солнце, показать влияние солнца на природу. В связи с этим была определена такая темы.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Цель проекта:</w:t>
      </w:r>
      <w:r w:rsidRPr="00284BFA">
        <w:rPr>
          <w:rFonts w:ascii="Verdana" w:eastAsia="Times New Roman" w:hAnsi="Verdana" w:cs="Times New Roman"/>
          <w:sz w:val="32"/>
          <w:szCs w:val="32"/>
        </w:rPr>
        <w:t> формирование у детей активного словаря через организацию разных видов деятельности: игровой (прежде всего); познавательной (наблюдения, эксперимент, художественное слово); музыкально-эстетической, продуктивной.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Задачи поставлены следующие: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1. Дать детям элементарные представления о природном объекте – солнце, его влиянии на окружающий мир.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2. Формировать познавательную активность детей при проведении экспериментов, наблюдений.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3. Обогатить словарный запас детей по данной теме.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4. Закрепить понятия «желтый», «круглый», «похоже», «не похоже».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Тип проекта:</w:t>
      </w:r>
      <w:r w:rsidRPr="00284BFA">
        <w:rPr>
          <w:rFonts w:ascii="Verdana" w:eastAsia="Times New Roman" w:hAnsi="Verdana" w:cs="Times New Roman"/>
          <w:sz w:val="32"/>
          <w:szCs w:val="32"/>
        </w:rPr>
        <w:t> информационно-исследовательский.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Участники:</w:t>
      </w:r>
      <w:r w:rsidRPr="00284BFA">
        <w:rPr>
          <w:rFonts w:ascii="Verdana" w:eastAsia="Times New Roman" w:hAnsi="Verdana" w:cs="Times New Roman"/>
          <w:sz w:val="32"/>
          <w:szCs w:val="32"/>
        </w:rPr>
        <w:t> </w:t>
      </w:r>
      <w:r w:rsidR="00284BFA" w:rsidRPr="00284BFA">
        <w:rPr>
          <w:rFonts w:ascii="Verdana" w:eastAsia="Times New Roman" w:hAnsi="Verdana" w:cs="Times New Roman"/>
          <w:sz w:val="32"/>
          <w:szCs w:val="32"/>
        </w:rPr>
        <w:t xml:space="preserve">Педагоги </w:t>
      </w:r>
      <w:r w:rsidRPr="00284BFA">
        <w:rPr>
          <w:rFonts w:ascii="Verdana" w:eastAsia="Times New Roman" w:hAnsi="Verdana" w:cs="Times New Roman"/>
          <w:sz w:val="32"/>
          <w:szCs w:val="32"/>
        </w:rPr>
        <w:t xml:space="preserve"> группы, дети первой младшей группы, родители.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Длительность:</w:t>
      </w:r>
      <w:r w:rsidRPr="00284BFA">
        <w:rPr>
          <w:rFonts w:ascii="Verdana" w:eastAsia="Times New Roman" w:hAnsi="Verdana" w:cs="Times New Roman"/>
          <w:sz w:val="32"/>
          <w:szCs w:val="32"/>
        </w:rPr>
        <w:t> </w:t>
      </w:r>
      <w:r w:rsidR="00284BFA" w:rsidRPr="00284BFA">
        <w:rPr>
          <w:rFonts w:ascii="Verdana" w:eastAsia="Times New Roman" w:hAnsi="Verdana" w:cs="Times New Roman"/>
          <w:sz w:val="32"/>
          <w:szCs w:val="32"/>
        </w:rPr>
        <w:t>1 неделя</w:t>
      </w:r>
      <w:r w:rsidRPr="00284BFA">
        <w:rPr>
          <w:rFonts w:ascii="Verdana" w:eastAsia="Times New Roman" w:hAnsi="Verdana" w:cs="Times New Roman"/>
          <w:sz w:val="32"/>
          <w:szCs w:val="32"/>
        </w:rPr>
        <w:t xml:space="preserve"> (краткосрочный)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Ожидаемый результат: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- обогащение активного и пассивного словаря детей за счет слов: «яркое», «светлое», «теплое», «светит», «улыбается», «греет» и т. д.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lastRenderedPageBreak/>
        <w:t>- познавательный интерес к экспериментам;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- развитие у детей наблюдательности.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Подготовительный этап: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1. Беседы с детьми, для выявления знаний детей  о солнце.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2. Подготовка стихотворений, потешек, загадок, игр, с использованием «солнца», иллюстративный материал.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3. Подготовка атрибутов для игр, занятий.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Основной этап:</w:t>
      </w:r>
    </w:p>
    <w:p w:rsidR="00AB4D45" w:rsidRPr="00284BFA" w:rsidRDefault="00AB4D45" w:rsidP="00AB4D45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1. Чтение и заучивание потешки «Солнышко»</w:t>
      </w:r>
      <w:r w:rsidR="00284BFA" w:rsidRPr="00284BFA">
        <w:rPr>
          <w:rFonts w:ascii="Verdana" w:eastAsia="Times New Roman" w:hAnsi="Verdana" w:cs="Times New Roman"/>
          <w:sz w:val="32"/>
          <w:szCs w:val="32"/>
        </w:rPr>
        <w:t>, «Солнечный зайчик»</w:t>
      </w:r>
      <w:r w:rsidRPr="00284BFA">
        <w:rPr>
          <w:rFonts w:ascii="Verdana" w:eastAsia="Times New Roman" w:hAnsi="Verdana" w:cs="Times New Roman"/>
          <w:sz w:val="32"/>
          <w:szCs w:val="32"/>
        </w:rPr>
        <w:t>, </w:t>
      </w:r>
      <w:hyperlink r:id="rId5" w:history="1">
        <w:r w:rsidRPr="00284BFA">
          <w:rPr>
            <w:rFonts w:ascii="Verdana" w:eastAsia="Times New Roman" w:hAnsi="Verdana" w:cs="Times New Roman"/>
            <w:sz w:val="32"/>
            <w:szCs w:val="32"/>
          </w:rPr>
          <w:t>физкультминутки – песни «Я на солнышке лежу»</w:t>
        </w:r>
      </w:hyperlink>
      <w:r w:rsidRPr="00284BFA">
        <w:rPr>
          <w:rFonts w:ascii="Verdana" w:eastAsia="Times New Roman" w:hAnsi="Verdana" w:cs="Times New Roman"/>
          <w:sz w:val="32"/>
          <w:szCs w:val="32"/>
        </w:rPr>
        <w:t>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2. Подвижная игра «Солнечный зайчик».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3. Дидактическая игра «На что похоже?» (по форме, цвету, ощущениям).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4. Наблюдение за изменениями в природе, связанных с солнцем.</w:t>
      </w:r>
    </w:p>
    <w:p w:rsidR="00AB4D45" w:rsidRPr="00284BFA" w:rsidRDefault="00AB4D45" w:rsidP="00AB4D45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5. </w:t>
      </w:r>
      <w:hyperlink r:id="rId6" w:history="1">
        <w:r w:rsidRPr="00284BFA">
          <w:rPr>
            <w:rFonts w:ascii="Verdana" w:eastAsia="Times New Roman" w:hAnsi="Verdana" w:cs="Times New Roman"/>
            <w:sz w:val="32"/>
            <w:szCs w:val="32"/>
          </w:rPr>
          <w:t>Проведение занятий рисования и лепки по теме «Солнышко».</w:t>
        </w:r>
      </w:hyperlink>
    </w:p>
    <w:p w:rsidR="00AB4D45" w:rsidRP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6. Разучивание песни «Солнышко погуляй у речки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>»</w:t>
      </w:r>
    </w:p>
    <w:p w:rsidR="00AB4D45" w:rsidRPr="00284BFA" w:rsidRDefault="00284BFA" w:rsidP="00AB4D45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7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>. </w:t>
      </w:r>
      <w:hyperlink r:id="rId7" w:history="1">
        <w:r w:rsidR="00AB4D45" w:rsidRPr="00284BFA">
          <w:rPr>
            <w:rFonts w:ascii="Verdana" w:eastAsia="Times New Roman" w:hAnsi="Verdana" w:cs="Times New Roman"/>
            <w:sz w:val="32"/>
            <w:szCs w:val="32"/>
          </w:rPr>
          <w:t>Комплекс утренней гимнастики «Лучистое солнышко».</w:t>
        </w:r>
      </w:hyperlink>
    </w:p>
    <w:p w:rsidR="00AB4D45" w:rsidRP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8. рассматривание иллюстраций с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 xml:space="preserve"> во</w:t>
      </w:r>
      <w:r w:rsidRPr="00284BFA">
        <w:rPr>
          <w:rFonts w:ascii="Verdana" w:eastAsia="Times New Roman" w:hAnsi="Verdana" w:cs="Times New Roman"/>
          <w:sz w:val="32"/>
          <w:szCs w:val="32"/>
        </w:rPr>
        <w:t xml:space="preserve">сходом и закатом солнца </w:t>
      </w:r>
    </w:p>
    <w:p w:rsidR="00AB4D45" w:rsidRP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9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>. Эксперимент «Холодно - тепло»</w:t>
      </w:r>
    </w:p>
    <w:p w:rsidR="00AB4D45" w:rsidRP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10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>. Малоподвижная игра «Построй солнышко».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Заключительный этап: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Подведение итогов проекта.</w:t>
      </w:r>
    </w:p>
    <w:p w:rsidR="00AB4D45" w:rsidRP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Оформление выставки творческих работ родителей  Улыбнулось в небе солнышко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>.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b/>
          <w:bCs/>
          <w:sz w:val="32"/>
          <w:szCs w:val="32"/>
        </w:rPr>
        <w:t>В перспективе –</w:t>
      </w:r>
    </w:p>
    <w:p w:rsidR="00AB4D45" w:rsidRPr="00284BFA" w:rsidRDefault="00AB4D45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1. Эксперимент с растениями «Растения и солнце»</w:t>
      </w:r>
    </w:p>
    <w:p w:rsidR="00AB4D45" w:rsidRPr="00284BFA" w:rsidRDefault="00284BFA" w:rsidP="00AB4D45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2</w:t>
      </w:r>
      <w:r w:rsidR="00AB4D45" w:rsidRPr="00284BFA">
        <w:rPr>
          <w:rFonts w:ascii="Verdana" w:eastAsia="Times New Roman" w:hAnsi="Verdana" w:cs="Times New Roman"/>
          <w:sz w:val="32"/>
          <w:szCs w:val="32"/>
        </w:rPr>
        <w:t>. Наблюдения за сезонными изменениями природы, связанными с солнцем</w:t>
      </w:r>
    </w:p>
    <w:p w:rsidR="007E53C2" w:rsidRPr="00284BFA" w:rsidRDefault="007E53C2">
      <w:pPr>
        <w:rPr>
          <w:b/>
          <w:sz w:val="40"/>
          <w:szCs w:val="40"/>
        </w:rPr>
      </w:pPr>
    </w:p>
    <w:p w:rsidR="00AB4D45" w:rsidRPr="00284BFA" w:rsidRDefault="00AB4D45" w:rsidP="007E53C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kern w:val="36"/>
          <w:sz w:val="40"/>
          <w:szCs w:val="40"/>
        </w:rPr>
      </w:pPr>
      <w:r w:rsidRPr="00284BFA">
        <w:rPr>
          <w:rFonts w:ascii="Trebuchet MS" w:eastAsia="Times New Roman" w:hAnsi="Trebuchet MS" w:cs="Times New Roman"/>
          <w:b/>
          <w:kern w:val="36"/>
          <w:sz w:val="40"/>
          <w:szCs w:val="40"/>
        </w:rPr>
        <w:t>Физкультминутка - песня «Я на солнышке лежу»</w:t>
      </w:r>
      <w:r w:rsidRPr="00284BFA">
        <w:rPr>
          <w:rFonts w:ascii="Verdana" w:eastAsia="Times New Roman" w:hAnsi="Verdana" w:cs="Times New Roman"/>
          <w:b/>
          <w:sz w:val="40"/>
          <w:szCs w:val="40"/>
        </w:rPr>
        <w:t> </w:t>
      </w:r>
    </w:p>
    <w:p w:rsidR="00AB4D45" w:rsidRPr="00284BFA" w:rsidRDefault="00AB4D45" w:rsidP="00AB4D45">
      <w:pPr>
        <w:shd w:val="clear" w:color="auto" w:fill="FFFFFF"/>
        <w:spacing w:before="150" w:after="150" w:line="224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 </w:t>
      </w:r>
    </w:p>
    <w:p w:rsidR="00AB4D45" w:rsidRPr="00284BFA" w:rsidRDefault="00AB4D45" w:rsidP="00AB4D45">
      <w:pPr>
        <w:shd w:val="clear" w:color="auto" w:fill="FFFFFF"/>
        <w:spacing w:before="150" w:after="150" w:line="224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  <w:u w:val="single"/>
        </w:rPr>
        <w:t>Цель:</w:t>
      </w:r>
      <w:r w:rsidRPr="00284BFA">
        <w:rPr>
          <w:rFonts w:ascii="Verdana" w:eastAsia="Times New Roman" w:hAnsi="Verdana" w:cs="Times New Roman"/>
          <w:sz w:val="32"/>
          <w:szCs w:val="32"/>
        </w:rPr>
        <w:t> Развивать активную речь детей, учить сопровождать речь движениями.</w:t>
      </w:r>
    </w:p>
    <w:p w:rsidR="00AB4D45" w:rsidRPr="00284BFA" w:rsidRDefault="00AB4D45" w:rsidP="00AB4D45">
      <w:pPr>
        <w:shd w:val="clear" w:color="auto" w:fill="FFFFFF"/>
        <w:spacing w:before="150" w:after="150" w:line="224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Спеть детям «Песенку львенка и черепахи», сопровождая ее соответствующими движениями. Когда малыши хорошо запомнят текст и сопровождающие его движения, попросить их допевать пропущенные слова.</w:t>
      </w:r>
    </w:p>
    <w:p w:rsidR="00AB4D45" w:rsidRPr="00284BFA" w:rsidRDefault="00AB4D45" w:rsidP="00AB4D45">
      <w:pPr>
        <w:shd w:val="clear" w:color="auto" w:fill="FFFFFF"/>
        <w:spacing w:after="0" w:line="224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Я на солнышке лежу, (медленно поворачивать голову из стороны в сторону)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Я на солнышко гляжу,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Все лежу и лежу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И на солнышко гляжу.</w:t>
      </w:r>
    </w:p>
    <w:p w:rsidR="00AB4D45" w:rsidRPr="00284BFA" w:rsidRDefault="00AB4D45" w:rsidP="00AB4D45">
      <w:pPr>
        <w:shd w:val="clear" w:color="auto" w:fill="FFFFFF"/>
        <w:spacing w:after="0" w:line="224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Крокодил- дил- дил плывет. (развести руки в стороны)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Носорог-рог-рог идет. (ходить вперевалку)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Только я все лежу (поворачивать голову из стороны в сторону)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И на солнышко гляжу.</w:t>
      </w:r>
    </w:p>
    <w:p w:rsidR="00AB4D45" w:rsidRPr="00284BFA" w:rsidRDefault="00AB4D45" w:rsidP="00AB4D45">
      <w:pPr>
        <w:shd w:val="clear" w:color="auto" w:fill="FFFFFF"/>
        <w:spacing w:after="0" w:line="224" w:lineRule="atLeast"/>
        <w:rPr>
          <w:rFonts w:ascii="Verdana" w:eastAsia="Times New Roman" w:hAnsi="Verdana" w:cs="Times New Roman"/>
          <w:sz w:val="32"/>
          <w:szCs w:val="32"/>
        </w:rPr>
      </w:pPr>
      <w:r w:rsidRPr="00284BFA">
        <w:rPr>
          <w:rFonts w:ascii="Verdana" w:eastAsia="Times New Roman" w:hAnsi="Verdana" w:cs="Times New Roman"/>
          <w:sz w:val="32"/>
          <w:szCs w:val="32"/>
        </w:rPr>
        <w:t>Рядом львеночек лежит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И ушами шевелит, (приставить прямые ладони к ушам и пошевелить ими из стороны в сторону)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Только я все лежу (поворачивать голову из стороны в сторону)</w:t>
      </w:r>
      <w:r w:rsidRPr="00284BFA">
        <w:rPr>
          <w:rFonts w:ascii="Verdana" w:eastAsia="Times New Roman" w:hAnsi="Verdana" w:cs="Times New Roman"/>
          <w:sz w:val="32"/>
          <w:szCs w:val="32"/>
        </w:rPr>
        <w:br/>
        <w:t>И на солнышко гляжу</w:t>
      </w:r>
    </w:p>
    <w:p w:rsidR="00AB4D45" w:rsidRPr="00284BFA" w:rsidRDefault="00AB4D45">
      <w:pPr>
        <w:rPr>
          <w:sz w:val="32"/>
          <w:szCs w:val="32"/>
        </w:rPr>
      </w:pPr>
    </w:p>
    <w:p w:rsidR="00AB4D45" w:rsidRPr="00284BFA" w:rsidRDefault="00AB4D45">
      <w:pPr>
        <w:rPr>
          <w:sz w:val="32"/>
          <w:szCs w:val="32"/>
        </w:rPr>
      </w:pPr>
    </w:p>
    <w:p w:rsidR="007E53C2" w:rsidRPr="00284BFA" w:rsidRDefault="007E53C2">
      <w:pPr>
        <w:rPr>
          <w:sz w:val="32"/>
          <w:szCs w:val="32"/>
        </w:rPr>
      </w:pPr>
    </w:p>
    <w:p w:rsidR="007E53C2" w:rsidRPr="00284BFA" w:rsidRDefault="007E53C2">
      <w:pPr>
        <w:rPr>
          <w:sz w:val="32"/>
          <w:szCs w:val="32"/>
        </w:rPr>
      </w:pPr>
    </w:p>
    <w:p w:rsidR="007E53C2" w:rsidRPr="00284BFA" w:rsidRDefault="007E53C2">
      <w:pPr>
        <w:rPr>
          <w:sz w:val="32"/>
          <w:szCs w:val="32"/>
        </w:rPr>
      </w:pPr>
    </w:p>
    <w:p w:rsidR="007E53C2" w:rsidRPr="00284BFA" w:rsidRDefault="007E53C2">
      <w:pPr>
        <w:rPr>
          <w:sz w:val="32"/>
          <w:szCs w:val="32"/>
        </w:rPr>
      </w:pPr>
    </w:p>
    <w:p w:rsidR="007E53C2" w:rsidRPr="00284BFA" w:rsidRDefault="007E53C2">
      <w:pPr>
        <w:rPr>
          <w:sz w:val="32"/>
          <w:szCs w:val="32"/>
        </w:rPr>
      </w:pPr>
    </w:p>
    <w:p w:rsidR="007E53C2" w:rsidRPr="00284BFA" w:rsidRDefault="007E53C2">
      <w:pPr>
        <w:rPr>
          <w:b/>
          <w:sz w:val="32"/>
          <w:szCs w:val="32"/>
        </w:rPr>
      </w:pPr>
    </w:p>
    <w:p w:rsidR="00AB4D45" w:rsidRPr="00284BFA" w:rsidRDefault="00AB4D45" w:rsidP="007E53C2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rFonts w:ascii="Trebuchet MS" w:hAnsi="Trebuchet MS"/>
          <w:bCs w:val="0"/>
          <w:sz w:val="40"/>
          <w:szCs w:val="40"/>
        </w:rPr>
      </w:pPr>
      <w:r w:rsidRPr="00284BFA">
        <w:rPr>
          <w:rFonts w:ascii="Trebuchet MS" w:hAnsi="Trebuchet MS"/>
          <w:bCs w:val="0"/>
          <w:sz w:val="40"/>
          <w:szCs w:val="40"/>
        </w:rPr>
        <w:t>Занятие по лепке на тему:</w:t>
      </w:r>
      <w:r w:rsidRPr="00284BFA">
        <w:rPr>
          <w:rStyle w:val="apple-converted-space"/>
          <w:rFonts w:ascii="Trebuchet MS" w:hAnsi="Trebuchet MS"/>
          <w:bCs w:val="0"/>
          <w:sz w:val="40"/>
          <w:szCs w:val="40"/>
        </w:rPr>
        <w:t> </w:t>
      </w:r>
      <w:r w:rsidRPr="00284BFA">
        <w:rPr>
          <w:rFonts w:ascii="Trebuchet MS" w:hAnsi="Trebuchet MS"/>
          <w:bCs w:val="0"/>
          <w:sz w:val="40"/>
          <w:szCs w:val="40"/>
        </w:rPr>
        <w:t>«Солнышко» 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Style w:val="a4"/>
          <w:rFonts w:ascii="Verdana" w:eastAsiaTheme="majorEastAsia" w:hAnsi="Verdana"/>
          <w:sz w:val="32"/>
          <w:szCs w:val="32"/>
        </w:rPr>
        <w:t>Цель занятия:</w:t>
      </w:r>
      <w:r w:rsidRPr="00284BFA">
        <w:rPr>
          <w:rStyle w:val="apple-converted-space"/>
          <w:rFonts w:ascii="Verdana" w:hAnsi="Verdana"/>
          <w:sz w:val="32"/>
          <w:szCs w:val="32"/>
        </w:rPr>
        <w:t> </w:t>
      </w:r>
      <w:r w:rsidRPr="00284BFA">
        <w:rPr>
          <w:rFonts w:ascii="Verdana" w:hAnsi="Verdana"/>
          <w:sz w:val="32"/>
          <w:szCs w:val="32"/>
        </w:rPr>
        <w:t>Продолжать учить надавливающим движением указательного пальца размазывать пластилин на картоне; формировать интерес к работе с пластилином; развивать мелкую моторику.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Style w:val="a4"/>
          <w:rFonts w:ascii="Verdana" w:eastAsiaTheme="majorEastAsia" w:hAnsi="Verdana"/>
          <w:sz w:val="32"/>
          <w:szCs w:val="32"/>
        </w:rPr>
        <w:t>Материалы:</w:t>
      </w:r>
      <w:r w:rsidRPr="00284BFA">
        <w:rPr>
          <w:rStyle w:val="apple-converted-space"/>
          <w:rFonts w:ascii="Verdana" w:hAnsi="Verdana"/>
          <w:sz w:val="32"/>
          <w:szCs w:val="32"/>
        </w:rPr>
        <w:t> </w:t>
      </w:r>
      <w:r w:rsidRPr="00284BFA">
        <w:rPr>
          <w:rFonts w:ascii="Verdana" w:hAnsi="Verdana"/>
          <w:sz w:val="32"/>
          <w:szCs w:val="32"/>
        </w:rPr>
        <w:t>листы картона синего и голубого цвета по количеству детей, пластилин желтого цвета.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rFonts w:ascii="Verdana" w:hAnsi="Verdana"/>
          <w:sz w:val="32"/>
          <w:szCs w:val="32"/>
        </w:rPr>
      </w:pPr>
      <w:r w:rsidRPr="00284BFA">
        <w:rPr>
          <w:rStyle w:val="a4"/>
          <w:rFonts w:ascii="Verdana" w:eastAsiaTheme="majorEastAsia" w:hAnsi="Verdana"/>
          <w:sz w:val="32"/>
          <w:szCs w:val="32"/>
        </w:rPr>
        <w:t>Ход занятия.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Fonts w:ascii="Verdana" w:hAnsi="Verdana"/>
          <w:sz w:val="32"/>
          <w:szCs w:val="32"/>
        </w:rPr>
        <w:t>Перед началом занятия необходимо подготовить основу – «солнышко в небе». Для этого скатать из пластилина желтого цвета шарик, затем расплющив его, придавить к картону в центре листа. Раздать детям заготовки.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Fonts w:ascii="Verdana" w:hAnsi="Verdana"/>
          <w:sz w:val="32"/>
          <w:szCs w:val="32"/>
        </w:rPr>
        <w:t>Воспитатель. У вас на картинках голубое небо. А в небе светит солнышко. Только оно светит слабо, совсем не греет. Как вы думаете, почему? (потому что у солнышка нет лучиков) давайте ему поможем и сделаем лучи.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Fonts w:ascii="Verdana" w:hAnsi="Verdana"/>
          <w:sz w:val="32"/>
          <w:szCs w:val="32"/>
        </w:rPr>
        <w:t>Предложить детям нажать пальчиком на край пластилинового солнца, надавить посильнее и оттянуть палец вниз ил в сторону – так получится солнечный лучик.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Fonts w:ascii="Verdana" w:hAnsi="Verdana"/>
          <w:sz w:val="32"/>
          <w:szCs w:val="32"/>
        </w:rPr>
        <w:t>Воспитатель. Вот какой получился луч! Давайте сделаем солнцу много лучиков! Теперь оно светит ярко!</w:t>
      </w:r>
    </w:p>
    <w:p w:rsidR="00AB4D45" w:rsidRPr="00284BFA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Fonts w:ascii="Verdana" w:hAnsi="Verdana"/>
          <w:sz w:val="32"/>
          <w:szCs w:val="32"/>
        </w:rPr>
        <w:t>Предложить детям работать самостоятельно. Чтобы лучи получились длиннее, надо посильнее нажимать на пластилин. Для удобства работы можно  поворачивать заготовку.</w:t>
      </w:r>
    </w:p>
    <w:p w:rsidR="00AB4D45" w:rsidRPr="00284BFA" w:rsidRDefault="00AB4D45" w:rsidP="007E53C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  <w:r w:rsidRPr="00284BFA">
        <w:rPr>
          <w:rFonts w:ascii="Verdana" w:hAnsi="Verdana"/>
          <w:sz w:val="32"/>
          <w:szCs w:val="32"/>
        </w:rPr>
        <w:t>В конце у детей нужно спросить какое у нас получилось солнце. (лучистое, яркое).</w:t>
      </w:r>
    </w:p>
    <w:p w:rsidR="007E53C2" w:rsidRPr="00284BFA" w:rsidRDefault="007E53C2" w:rsidP="007E53C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</w:p>
    <w:p w:rsidR="007E53C2" w:rsidRPr="00284BFA" w:rsidRDefault="007E53C2" w:rsidP="007E53C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</w:p>
    <w:p w:rsidR="007E53C2" w:rsidRPr="00284BFA" w:rsidRDefault="007E53C2" w:rsidP="007E53C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</w:p>
    <w:p w:rsidR="007E53C2" w:rsidRPr="00284BFA" w:rsidRDefault="007E53C2" w:rsidP="007E53C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</w:p>
    <w:p w:rsidR="007E53C2" w:rsidRPr="00284BFA" w:rsidRDefault="007E53C2" w:rsidP="007E53C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32"/>
          <w:szCs w:val="32"/>
        </w:rPr>
      </w:pPr>
    </w:p>
    <w:p w:rsidR="00AB4D45" w:rsidRPr="00104706" w:rsidRDefault="00AB4D45" w:rsidP="00AB4D45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rFonts w:ascii="Trebuchet MS" w:hAnsi="Trebuchet MS"/>
          <w:bCs w:val="0"/>
          <w:sz w:val="28"/>
          <w:szCs w:val="28"/>
        </w:rPr>
      </w:pPr>
      <w:r w:rsidRPr="00104706">
        <w:rPr>
          <w:rFonts w:ascii="Trebuchet MS" w:hAnsi="Trebuchet MS"/>
          <w:bCs w:val="0"/>
          <w:sz w:val="28"/>
          <w:szCs w:val="28"/>
        </w:rPr>
        <w:lastRenderedPageBreak/>
        <w:t>Комплекс упражнений для утренней гимнастики (с элементами дыхательной гимнастики)</w:t>
      </w:r>
    </w:p>
    <w:p w:rsidR="00AB4D45" w:rsidRPr="00104706" w:rsidRDefault="00AB4D45" w:rsidP="007E53C2">
      <w:pPr>
        <w:pStyle w:val="2"/>
        <w:shd w:val="clear" w:color="auto" w:fill="FFFFFF"/>
        <w:spacing w:before="150" w:line="504" w:lineRule="atLeast"/>
        <w:jc w:val="center"/>
        <w:rPr>
          <w:rFonts w:ascii="Trebuchet MS" w:hAnsi="Trebuchet MS"/>
          <w:b w:val="0"/>
          <w:bCs w:val="0"/>
          <w:color w:val="auto"/>
          <w:sz w:val="28"/>
          <w:szCs w:val="28"/>
        </w:rPr>
      </w:pPr>
      <w:r w:rsidRPr="00104706">
        <w:rPr>
          <w:rFonts w:ascii="Trebuchet MS" w:hAnsi="Trebuchet MS"/>
          <w:bCs w:val="0"/>
          <w:color w:val="auto"/>
          <w:sz w:val="28"/>
          <w:szCs w:val="28"/>
        </w:rPr>
        <w:t>«Лучистое Солнышко»</w:t>
      </w:r>
      <w:r w:rsidR="007E53C2" w:rsidRPr="00104706">
        <w:rPr>
          <w:rFonts w:ascii="Trebuchet MS" w:hAnsi="Trebuchet MS"/>
          <w:b w:val="0"/>
          <w:bCs w:val="0"/>
          <w:color w:val="auto"/>
          <w:sz w:val="28"/>
          <w:szCs w:val="28"/>
        </w:rPr>
        <w:t xml:space="preserve">  В ГРУППЕ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  <w:u w:val="single"/>
        </w:rPr>
        <w:t>Воспитатель.</w:t>
      </w:r>
      <w:r w:rsidRPr="00104706">
        <w:rPr>
          <w:rStyle w:val="apple-converted-space"/>
          <w:rFonts w:ascii="Verdana" w:eastAsiaTheme="majorEastAsia" w:hAnsi="Verdana"/>
          <w:sz w:val="28"/>
          <w:szCs w:val="28"/>
        </w:rPr>
        <w:t> </w:t>
      </w:r>
      <w:r w:rsidRPr="00104706">
        <w:rPr>
          <w:rFonts w:ascii="Verdana" w:hAnsi="Verdana"/>
          <w:sz w:val="28"/>
          <w:szCs w:val="28"/>
        </w:rPr>
        <w:t>Ребята, посмотрите в окно.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Смотрит солнышко в окошко,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Светит в нашу комнату.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Мы захлопаем в ладоши,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Очень рады солнышку. А. Барто.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Давайте покажем солнышку, как оно нам нравится.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Ходьба по кругу, взявшись за руки (15 с)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Ходьба в разных направлениях (10 с)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Бег по кругу (10с)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Ходьба по кругу (10 с)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Построение в круг.</w:t>
      </w:r>
    </w:p>
    <w:p w:rsidR="00AB4D45" w:rsidRPr="00104706" w:rsidRDefault="00AB4D45" w:rsidP="00AB4D45">
      <w:pPr>
        <w:pStyle w:val="2"/>
        <w:shd w:val="clear" w:color="auto" w:fill="FFFFFF"/>
        <w:spacing w:before="150" w:line="504" w:lineRule="atLeast"/>
        <w:jc w:val="center"/>
        <w:rPr>
          <w:rFonts w:ascii="Trebuchet MS" w:hAnsi="Trebuchet MS"/>
          <w:bCs w:val="0"/>
          <w:color w:val="auto"/>
          <w:sz w:val="28"/>
          <w:szCs w:val="28"/>
        </w:rPr>
      </w:pPr>
      <w:r w:rsidRPr="00104706">
        <w:rPr>
          <w:rFonts w:ascii="Trebuchet MS" w:hAnsi="Trebuchet MS"/>
          <w:bCs w:val="0"/>
          <w:color w:val="auto"/>
          <w:sz w:val="28"/>
          <w:szCs w:val="28"/>
        </w:rPr>
        <w:t>Упражнение «Погреем руки на солнышке»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Исходная позиция: стоя ноги слегка расставлены, руки опущены.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Руки вперед, повернуть ладошками вверх – вниз.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Вернуться в исходную позицию. (повторить 5 раз). Темп умеренный.</w:t>
      </w:r>
    </w:p>
    <w:p w:rsidR="00AB4D45" w:rsidRPr="00104706" w:rsidRDefault="00AB4D45" w:rsidP="00AB4D45">
      <w:pPr>
        <w:pStyle w:val="2"/>
        <w:shd w:val="clear" w:color="auto" w:fill="FFFFFF"/>
        <w:spacing w:before="150" w:line="504" w:lineRule="atLeast"/>
        <w:jc w:val="center"/>
        <w:rPr>
          <w:rFonts w:ascii="Trebuchet MS" w:hAnsi="Trebuchet MS"/>
          <w:bCs w:val="0"/>
          <w:color w:val="auto"/>
          <w:sz w:val="28"/>
          <w:szCs w:val="28"/>
        </w:rPr>
      </w:pPr>
      <w:r w:rsidRPr="00104706">
        <w:rPr>
          <w:rFonts w:ascii="Trebuchet MS" w:hAnsi="Trebuchet MS"/>
          <w:bCs w:val="0"/>
          <w:color w:val="auto"/>
          <w:sz w:val="28"/>
          <w:szCs w:val="28"/>
        </w:rPr>
        <w:t>Упражнение «Спрячь ладошки»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Исходная позиция: лежа на спине, руки прижать к полу – греем животики.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Поворот на живот – греем спинку. Можно повернуться на бок – погреть бочок (повторить 5 раз). Темп умеренный.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Упражнение «Радуемся солнышку»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Исходная позиция: стоя, ноги слегка расставлены, руки на пояс.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8-10 подпрыгиваний на месте (2-3 раза, чередуя с ходьбой). Дыхание произвольное.</w:t>
      </w:r>
    </w:p>
    <w:p w:rsidR="00AB4D45" w:rsidRPr="00104706" w:rsidRDefault="00AB4D45" w:rsidP="00AB4D45">
      <w:pPr>
        <w:pStyle w:val="2"/>
        <w:shd w:val="clear" w:color="auto" w:fill="FFFFFF"/>
        <w:spacing w:before="150" w:line="504" w:lineRule="atLeast"/>
        <w:jc w:val="center"/>
        <w:rPr>
          <w:rFonts w:ascii="Trebuchet MS" w:hAnsi="Trebuchet MS"/>
          <w:bCs w:val="0"/>
          <w:color w:val="auto"/>
          <w:sz w:val="28"/>
          <w:szCs w:val="28"/>
        </w:rPr>
      </w:pPr>
      <w:r w:rsidRPr="00104706">
        <w:rPr>
          <w:rFonts w:ascii="Trebuchet MS" w:hAnsi="Trebuchet MS"/>
          <w:bCs w:val="0"/>
          <w:color w:val="auto"/>
          <w:sz w:val="28"/>
          <w:szCs w:val="28"/>
        </w:rPr>
        <w:t>Упражнение на дыхание «Вырастим большими»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sz w:val="28"/>
          <w:szCs w:val="28"/>
        </w:rPr>
      </w:pPr>
      <w:r w:rsidRPr="00104706">
        <w:rPr>
          <w:rFonts w:ascii="Verdana" w:hAnsi="Verdana"/>
          <w:sz w:val="28"/>
          <w:szCs w:val="28"/>
        </w:rPr>
        <w:t>Встать прямо, ноги вместе, поднять руки вверх, хорошо потянуться, подняться на носки – вдох, опустить руки вниз, опуститься на всю ступню – выдох. Произнести: «У-х-х-х!» (повторить 4-5 раз)</w:t>
      </w:r>
    </w:p>
    <w:p w:rsidR="00AB4D45" w:rsidRPr="00104706" w:rsidRDefault="00AB4D45" w:rsidP="00AB4D45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color w:val="303F50"/>
          <w:sz w:val="28"/>
          <w:szCs w:val="28"/>
        </w:rPr>
      </w:pPr>
    </w:p>
    <w:p w:rsidR="00AB4D45" w:rsidRPr="00104706" w:rsidRDefault="00AB4D45">
      <w:pPr>
        <w:rPr>
          <w:sz w:val="28"/>
          <w:szCs w:val="28"/>
        </w:rPr>
      </w:pPr>
    </w:p>
    <w:p w:rsidR="007E53C2" w:rsidRPr="00104706" w:rsidRDefault="007E53C2" w:rsidP="00104706">
      <w:pPr>
        <w:rPr>
          <w:b/>
          <w:sz w:val="28"/>
          <w:szCs w:val="28"/>
        </w:rPr>
      </w:pPr>
    </w:p>
    <w:sectPr w:rsidR="007E53C2" w:rsidRPr="00104706" w:rsidSect="007E5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B4D45"/>
    <w:rsid w:val="00104706"/>
    <w:rsid w:val="00284BFA"/>
    <w:rsid w:val="007E53C2"/>
    <w:rsid w:val="00846195"/>
    <w:rsid w:val="00893D6B"/>
    <w:rsid w:val="00AB4D45"/>
    <w:rsid w:val="00CC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6B"/>
  </w:style>
  <w:style w:type="paragraph" w:styleId="1">
    <w:name w:val="heading 1"/>
    <w:basedOn w:val="a"/>
    <w:link w:val="10"/>
    <w:uiPriority w:val="9"/>
    <w:qFormat/>
    <w:rsid w:val="00AB4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4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B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4D45"/>
    <w:rPr>
      <w:b/>
      <w:bCs/>
    </w:rPr>
  </w:style>
  <w:style w:type="character" w:customStyle="1" w:styleId="apple-converted-space">
    <w:name w:val="apple-converted-space"/>
    <w:basedOn w:val="a0"/>
    <w:rsid w:val="00AB4D45"/>
  </w:style>
  <w:style w:type="character" w:styleId="a5">
    <w:name w:val="Hyperlink"/>
    <w:basedOn w:val="a0"/>
    <w:uiPriority w:val="99"/>
    <w:semiHidden/>
    <w:unhideWhenUsed/>
    <w:rsid w:val="00AB4D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B4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AB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8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hcolonoc.ru/fizicheskoe-vospitanie/424-kompleks-uprazhnenij-dlya-utrennej-gimnastiki-s-elementami-dyxatelnoj-gimnasti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hcolonoc.ru/conspect/422-zanyatie-po-lepke-na-temu-lsolnyshkor-.html" TargetMode="External"/><Relationship Id="rId5" Type="http://schemas.openxmlformats.org/officeDocument/2006/relationships/hyperlink" Target="http://dohcolonoc.ru/fizicheskoe-vospitanie/421-fizkultminutka-pesnya-lya-na-solnyshke-lezhur-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2016-03-04T18:18:00Z</dcterms:created>
  <dcterms:modified xsi:type="dcterms:W3CDTF">2016-03-27T19:36:00Z</dcterms:modified>
</cp:coreProperties>
</file>